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DC35" w14:textId="237A0E79"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 xml:space="preserve">To our state delegation: </w:t>
      </w:r>
    </w:p>
    <w:p w14:paraId="3500B1B2" w14:textId="56735B8C"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The </w:t>
      </w:r>
      <w:r>
        <w:rPr>
          <w:rFonts w:ascii="Times New Roman" w:hAnsi="Times New Roman" w:cs="Times New Roman"/>
          <w:i/>
          <w:iCs/>
          <w:color w:val="0E101A"/>
          <w:sz w:val="24"/>
          <w:szCs w:val="24"/>
        </w:rPr>
        <w:t>Chambers All In for Economic Recovery Coalition</w:t>
      </w:r>
      <w:r>
        <w:rPr>
          <w:rFonts w:ascii="Times New Roman" w:hAnsi="Times New Roman" w:cs="Times New Roman"/>
          <w:color w:val="0E101A"/>
          <w:sz w:val="24"/>
          <w:szCs w:val="24"/>
        </w:rPr>
        <w:t> introduces you to our spring 2022 platform. We call on our elected officials to give needed relief to the business community and prioritize economic and regulatory relief for business owners. </w:t>
      </w:r>
    </w:p>
    <w:p w14:paraId="04615B82" w14:textId="3B39AE78"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Illinois businesses of all sizes and industries are facing insurmountable challenges throughout the pandemic and most recent surge. They are faced with many questions and uncertainties about their futures. Full economic recovery will not be possible without the state's ongoing support for the business community. </w:t>
      </w:r>
    </w:p>
    <w:p w14:paraId="26002E1E" w14:textId="77777777"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 xml:space="preserve">The </w:t>
      </w:r>
      <w:r w:rsidRPr="00046B30">
        <w:rPr>
          <w:rFonts w:ascii="Times New Roman" w:hAnsi="Times New Roman" w:cs="Times New Roman"/>
          <w:color w:val="FF0000"/>
          <w:sz w:val="24"/>
          <w:szCs w:val="24"/>
        </w:rPr>
        <w:t xml:space="preserve">{{Chamber Name}} </w:t>
      </w:r>
      <w:r>
        <w:rPr>
          <w:rFonts w:ascii="Times New Roman" w:hAnsi="Times New Roman" w:cs="Times New Roman"/>
          <w:color w:val="0E101A"/>
          <w:sz w:val="24"/>
          <w:szCs w:val="24"/>
        </w:rPr>
        <w:t>joins nearly 50 chambers from across the state as a part of the </w:t>
      </w:r>
      <w:r>
        <w:rPr>
          <w:rFonts w:ascii="Times New Roman" w:hAnsi="Times New Roman" w:cs="Times New Roman"/>
          <w:i/>
          <w:iCs/>
          <w:color w:val="0E101A"/>
          <w:sz w:val="24"/>
          <w:szCs w:val="24"/>
        </w:rPr>
        <w:t>Chambers All In for Economic Recovery Coalition</w:t>
      </w:r>
      <w:r>
        <w:rPr>
          <w:rFonts w:ascii="Times New Roman" w:hAnsi="Times New Roman" w:cs="Times New Roman"/>
          <w:color w:val="0E101A"/>
          <w:sz w:val="24"/>
          <w:szCs w:val="24"/>
        </w:rPr>
        <w:t>.</w:t>
      </w:r>
    </w:p>
    <w:p w14:paraId="4DA8D9F2" w14:textId="2EE6F6D4"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 xml:space="preserve">The Coalition has developed a platform designed to highlight critical provisions that would help spur economic recovery for the business community. While this is not an exhaustive list of what will help Illinois' businesses, these items, if enacted, can spur future economic benefits and position Illinois to be a leader in economic development. </w:t>
      </w:r>
    </w:p>
    <w:p w14:paraId="61BDE603" w14:textId="77777777"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We call on the Illinois legislature to: </w:t>
      </w:r>
    </w:p>
    <w:p w14:paraId="4D2DFDC5" w14:textId="77777777" w:rsidR="00046B30" w:rsidRDefault="00046B30" w:rsidP="00046B30">
      <w:pPr>
        <w:numPr>
          <w:ilvl w:val="0"/>
          <w:numId w:val="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Utilize American Rescue Plan Act funding to help replenish the unemployment trust fund alleviate the impending financial drain from the state's businesses. </w:t>
      </w:r>
    </w:p>
    <w:p w14:paraId="786D51FE" w14:textId="77777777" w:rsidR="00046B30" w:rsidRDefault="00046B30" w:rsidP="00046B30">
      <w:pPr>
        <w:numPr>
          <w:ilvl w:val="0"/>
          <w:numId w:val="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Provide legal protections to employers who follow the CDC established safety guidelines from claims that COVID-19 was contracted at the place of business.</w:t>
      </w:r>
    </w:p>
    <w:p w14:paraId="14EF7EE7" w14:textId="77777777" w:rsidR="00046B30" w:rsidRDefault="00046B30" w:rsidP="00046B30">
      <w:pPr>
        <w:numPr>
          <w:ilvl w:val="0"/>
          <w:numId w:val="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Restructure the Minimum Wage Credit's gradual phase-out to allow small businesses to capture the original intent of the credit. </w:t>
      </w:r>
    </w:p>
    <w:p w14:paraId="44C6BF54" w14:textId="6CA29B99" w:rsidR="00046B30" w:rsidRDefault="00046B30" w:rsidP="00046B30">
      <w:pPr>
        <w:numPr>
          <w:ilvl w:val="0"/>
          <w:numId w:val="3"/>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Extend the EDGE credit sunset clause out for another ten years and utilize the tax credit as an incentive to attract new businesses to the state and allow for the growth and development of existing companies. </w:t>
      </w:r>
    </w:p>
    <w:p w14:paraId="35382B84" w14:textId="77777777" w:rsidR="00046B30" w:rsidRPr="00046B30" w:rsidRDefault="00046B30" w:rsidP="00046B30">
      <w:pPr>
        <w:spacing w:after="0" w:line="240" w:lineRule="auto"/>
        <w:ind w:left="720"/>
        <w:rPr>
          <w:rFonts w:ascii="Times New Roman" w:eastAsia="Times New Roman" w:hAnsi="Times New Roman" w:cs="Times New Roman"/>
          <w:color w:val="0E101A"/>
          <w:sz w:val="24"/>
          <w:szCs w:val="24"/>
        </w:rPr>
      </w:pPr>
    </w:p>
    <w:p w14:paraId="741E71B7" w14:textId="46EA2A9D"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As your local chamber representing the businesses in your district, we welcome the opportunity to meet with you. We want to share the impact of the pandemic that our community's businesses have experienced. We know that the legislative process is underway, but we stress that the legislature must prioritize businesses' economic relief in this abbreviated session. </w:t>
      </w:r>
    </w:p>
    <w:p w14:paraId="68E231FB" w14:textId="42A1DBA0"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We will share more about the critical need to address these initiatives in the coming weeks.</w:t>
      </w:r>
    </w:p>
    <w:p w14:paraId="48A45422" w14:textId="77777777" w:rsidR="00046B30" w:rsidRDefault="00046B30" w:rsidP="00046B30">
      <w:pPr>
        <w:rPr>
          <w:rFonts w:ascii="Times New Roman" w:hAnsi="Times New Roman" w:cs="Times New Roman"/>
          <w:color w:val="0E101A"/>
          <w:sz w:val="24"/>
          <w:szCs w:val="24"/>
        </w:rPr>
      </w:pPr>
      <w:r>
        <w:rPr>
          <w:rFonts w:ascii="Times New Roman" w:hAnsi="Times New Roman" w:cs="Times New Roman"/>
          <w:color w:val="0E101A"/>
          <w:sz w:val="24"/>
          <w:szCs w:val="24"/>
        </w:rPr>
        <w:t xml:space="preserve">Should you have any questions, please do not hesitate to reach out </w:t>
      </w:r>
      <w:r w:rsidRPr="00046B30">
        <w:rPr>
          <w:rFonts w:ascii="Times New Roman" w:hAnsi="Times New Roman" w:cs="Times New Roman"/>
          <w:color w:val="FF0000"/>
          <w:sz w:val="24"/>
          <w:szCs w:val="24"/>
        </w:rPr>
        <w:t xml:space="preserve">{{Contact Name}} </w:t>
      </w:r>
      <w:r>
        <w:rPr>
          <w:rFonts w:ascii="Times New Roman" w:hAnsi="Times New Roman" w:cs="Times New Roman"/>
          <w:color w:val="0E101A"/>
          <w:sz w:val="24"/>
          <w:szCs w:val="24"/>
        </w:rPr>
        <w:t xml:space="preserve">at </w:t>
      </w:r>
      <w:r w:rsidRPr="00046B30">
        <w:rPr>
          <w:rFonts w:ascii="Times New Roman" w:hAnsi="Times New Roman" w:cs="Times New Roman"/>
          <w:color w:val="FF0000"/>
          <w:sz w:val="24"/>
          <w:szCs w:val="24"/>
        </w:rPr>
        <w:t>{{Contact Number/Email}}</w:t>
      </w:r>
      <w:r>
        <w:rPr>
          <w:rFonts w:ascii="Times New Roman" w:hAnsi="Times New Roman" w:cs="Times New Roman"/>
          <w:color w:val="0E101A"/>
          <w:sz w:val="24"/>
          <w:szCs w:val="24"/>
        </w:rPr>
        <w:t>.</w:t>
      </w:r>
    </w:p>
    <w:p w14:paraId="633C700B" w14:textId="77777777" w:rsidR="00046B30" w:rsidRDefault="00046B30" w:rsidP="00046B30">
      <w:pPr>
        <w:rPr>
          <w:rFonts w:ascii="Times New Roman" w:hAnsi="Times New Roman" w:cs="Times New Roman"/>
          <w:color w:val="0E101A"/>
          <w:sz w:val="24"/>
          <w:szCs w:val="24"/>
        </w:rPr>
      </w:pPr>
    </w:p>
    <w:p w14:paraId="30B6B6EB" w14:textId="5B93D936" w:rsidR="00802810" w:rsidRPr="00A73D6D" w:rsidRDefault="00802810" w:rsidP="00802810">
      <w:pPr>
        <w:rPr>
          <w:rFonts w:ascii="Times New Roman" w:eastAsia="Times New Roman" w:hAnsi="Times New Roman" w:cs="Times New Roman"/>
          <w:color w:val="0E101A"/>
          <w:sz w:val="24"/>
          <w:szCs w:val="24"/>
        </w:rPr>
      </w:pPr>
      <w:r w:rsidRPr="00A73D6D">
        <w:rPr>
          <w:rFonts w:ascii="Times New Roman" w:eastAsia="Times New Roman" w:hAnsi="Times New Roman" w:cs="Times New Roman"/>
          <w:color w:val="0E101A"/>
          <w:sz w:val="24"/>
          <w:szCs w:val="24"/>
        </w:rPr>
        <w:t>Sincerely,</w:t>
      </w:r>
    </w:p>
    <w:p w14:paraId="6C9426D1" w14:textId="1C89F387" w:rsidR="00802810" w:rsidRDefault="00A73D6D" w:rsidP="00802810">
      <w:pPr>
        <w:rPr>
          <w:rFonts w:ascii="Times New Roman" w:eastAsia="Times New Roman" w:hAnsi="Times New Roman" w:cs="Times New Roman"/>
          <w:color w:val="FF0000"/>
          <w:sz w:val="24"/>
          <w:szCs w:val="24"/>
        </w:rPr>
      </w:pPr>
      <w:r w:rsidRPr="00A73D6D">
        <w:rPr>
          <w:rFonts w:ascii="Times New Roman" w:eastAsia="Times New Roman" w:hAnsi="Times New Roman" w:cs="Times New Roman"/>
          <w:color w:val="FF0000"/>
          <w:sz w:val="24"/>
          <w:szCs w:val="24"/>
        </w:rPr>
        <w:t>{{Signature}}</w:t>
      </w:r>
    </w:p>
    <w:p w14:paraId="73504507" w14:textId="77777777" w:rsidR="00046B30" w:rsidRPr="00A73D6D" w:rsidRDefault="00046B30" w:rsidP="00802810">
      <w:pPr>
        <w:rPr>
          <w:rFonts w:ascii="Times New Roman" w:eastAsia="Times New Roman" w:hAnsi="Times New Roman" w:cs="Times New Roman"/>
          <w:color w:val="FF0000"/>
          <w:sz w:val="24"/>
          <w:szCs w:val="24"/>
        </w:rPr>
      </w:pPr>
    </w:p>
    <w:p w14:paraId="6BD15256" w14:textId="0CCE17A5" w:rsidR="00A73D6D" w:rsidRPr="00A73D6D" w:rsidRDefault="00A73D6D" w:rsidP="00802810">
      <w:pPr>
        <w:rPr>
          <w:rFonts w:ascii="Times New Roman" w:eastAsia="Times New Roman" w:hAnsi="Times New Roman" w:cs="Times New Roman"/>
          <w:sz w:val="24"/>
          <w:szCs w:val="24"/>
        </w:rPr>
      </w:pPr>
      <w:r w:rsidRPr="00A73D6D">
        <w:rPr>
          <w:rFonts w:ascii="Times New Roman" w:eastAsia="Times New Roman" w:hAnsi="Times New Roman" w:cs="Times New Roman"/>
          <w:sz w:val="24"/>
          <w:szCs w:val="24"/>
        </w:rPr>
        <w:t xml:space="preserve">In conjunction with: </w:t>
      </w:r>
    </w:p>
    <w:p w14:paraId="0843B9E6"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lastRenderedPageBreak/>
        <w:t>Arlington Heights Chamber of Commerce</w:t>
      </w:r>
    </w:p>
    <w:p w14:paraId="293F632E"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Aurora Regional Chamber of Commerce</w:t>
      </w:r>
    </w:p>
    <w:p w14:paraId="7FCC9F25"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Bloomingdale Chamber of Commerce</w:t>
      </w:r>
    </w:p>
    <w:p w14:paraId="68023A90"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Bolingbrook Area Chamber of Commerce</w:t>
      </w:r>
    </w:p>
    <w:p w14:paraId="388D8459"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Chamber 630</w:t>
      </w:r>
    </w:p>
    <w:p w14:paraId="281B2299"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Champaign County Chamber of Commerce</w:t>
      </w:r>
    </w:p>
    <w:p w14:paraId="340B2060"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Channahon Minooka Chamber of Commerce</w:t>
      </w:r>
    </w:p>
    <w:p w14:paraId="29E5BFB8"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Chicagoland Chamber of Commerce</w:t>
      </w:r>
    </w:p>
    <w:p w14:paraId="6DF8BC33"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Decatur Regional Chamber of Commerce</w:t>
      </w:r>
    </w:p>
    <w:p w14:paraId="7A58DFDE"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DeKalb Chamber of Commerce</w:t>
      </w:r>
    </w:p>
    <w:p w14:paraId="3E9144DB"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Dixon Chamber of Commerce &amp; Main Street</w:t>
      </w:r>
    </w:p>
    <w:p w14:paraId="660B4D1D"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Effingham County Chamber</w:t>
      </w:r>
    </w:p>
    <w:p w14:paraId="5A9A3D48"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Elgin Area Chamber</w:t>
      </w:r>
    </w:p>
    <w:p w14:paraId="6A2DD4A3"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Galesburg Area Chamber</w:t>
      </w:r>
    </w:p>
    <w:p w14:paraId="7B43571D"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Greater Belleville Chamber of Commerce</w:t>
      </w:r>
    </w:p>
    <w:p w14:paraId="6171F4EF"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Grundy County Chamber of Commerce &amp; Industry</w:t>
      </w:r>
    </w:p>
    <w:p w14:paraId="6BCE6956"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Highland Park Chamber of Commerce</w:t>
      </w:r>
    </w:p>
    <w:p w14:paraId="68ABF363"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Hoffman Estates Chamber of Commerce &amp; Industry</w:t>
      </w:r>
    </w:p>
    <w:p w14:paraId="27A51394"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Joliet Region Chamber of Commerce</w:t>
      </w:r>
    </w:p>
    <w:p w14:paraId="02ECDCDA"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Lockport Chamber of Commerce</w:t>
      </w:r>
    </w:p>
    <w:p w14:paraId="53E140A1"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Lombard Chamber of Commerce</w:t>
      </w:r>
    </w:p>
    <w:p w14:paraId="03794B7E"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Manteno Chamber of Commerce</w:t>
      </w:r>
    </w:p>
    <w:p w14:paraId="5F51D393"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McLean County Chamber of Commerce</w:t>
      </w:r>
    </w:p>
    <w:p w14:paraId="612E8E16"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Mount Prospect Chamber of Commerce</w:t>
      </w:r>
    </w:p>
    <w:p w14:paraId="520DBA1B"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Naperville Area Chamber of Commerce</w:t>
      </w:r>
    </w:p>
    <w:p w14:paraId="73A98F06" w14:textId="76FF8D62"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O'Fallon</w:t>
      </w:r>
      <w:r w:rsidR="004C6270">
        <w:rPr>
          <w:rFonts w:ascii="Times New Roman" w:hAnsi="Times New Roman" w:cs="Times New Roman"/>
          <w:sz w:val="24"/>
          <w:szCs w:val="24"/>
        </w:rPr>
        <w:t>-Shiloh</w:t>
      </w:r>
      <w:r w:rsidRPr="00A73D6D">
        <w:rPr>
          <w:rFonts w:ascii="Times New Roman" w:hAnsi="Times New Roman" w:cs="Times New Roman"/>
          <w:sz w:val="24"/>
          <w:szCs w:val="24"/>
        </w:rPr>
        <w:t xml:space="preserve"> Chamber of Commerce</w:t>
      </w:r>
    </w:p>
    <w:p w14:paraId="4AE0C4A0"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Palatine Area Chamber of Commerce</w:t>
      </w:r>
    </w:p>
    <w:p w14:paraId="2BE41A40"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Pekin Area Chamber of Commerce</w:t>
      </w:r>
    </w:p>
    <w:p w14:paraId="68CFC0D8"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lastRenderedPageBreak/>
        <w:t>Peoria Area Chamber of Commerce</w:t>
      </w:r>
    </w:p>
    <w:p w14:paraId="05261622"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Plainfield Shorewood Area Chamber of Commerce</w:t>
      </w:r>
    </w:p>
    <w:p w14:paraId="212BCCE7"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Quad Cities Chamber of Commerce</w:t>
      </w:r>
    </w:p>
    <w:p w14:paraId="28607663"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Rolling Meadows Chamber of Commerce</w:t>
      </w:r>
    </w:p>
    <w:p w14:paraId="17AA7DD9"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Romeoville Area Chamber of Commerce</w:t>
      </w:r>
    </w:p>
    <w:p w14:paraId="02AAA50F"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Sauk Valley Area Chamber of Commerce</w:t>
      </w:r>
    </w:p>
    <w:p w14:paraId="678ADEE7"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Schaumburg Business Association</w:t>
      </w:r>
    </w:p>
    <w:p w14:paraId="55963570"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Skokie Chamber of Commerce and Industry</w:t>
      </w:r>
    </w:p>
    <w:p w14:paraId="7E8CDB48"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The Greater Springfield Chamber of Commerce</w:t>
      </w:r>
    </w:p>
    <w:p w14:paraId="7CC551F0" w14:textId="77777777" w:rsidR="00A73D6D"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Washington Chamber of Commerce</w:t>
      </w:r>
    </w:p>
    <w:p w14:paraId="08989686" w14:textId="38E55CE6" w:rsidR="003D6851" w:rsidRPr="00A73D6D" w:rsidRDefault="00A73D6D" w:rsidP="00A73D6D">
      <w:pPr>
        <w:rPr>
          <w:rFonts w:ascii="Times New Roman" w:hAnsi="Times New Roman" w:cs="Times New Roman"/>
          <w:sz w:val="24"/>
          <w:szCs w:val="24"/>
        </w:rPr>
      </w:pPr>
      <w:r w:rsidRPr="00A73D6D">
        <w:rPr>
          <w:rFonts w:ascii="Times New Roman" w:hAnsi="Times New Roman" w:cs="Times New Roman"/>
          <w:sz w:val="24"/>
          <w:szCs w:val="24"/>
        </w:rPr>
        <w:t>Wheaton Chamber of Commerce</w:t>
      </w:r>
    </w:p>
    <w:p w14:paraId="5FDA5031" w14:textId="55435040" w:rsidR="00167D2E" w:rsidRDefault="00167D2E" w:rsidP="00802810"/>
    <w:p w14:paraId="126A8909" w14:textId="0A1C7BD7" w:rsidR="00167D2E" w:rsidRPr="00167D2E" w:rsidRDefault="00167D2E" w:rsidP="00802810">
      <w:pPr>
        <w:rPr>
          <w:i/>
          <w:iCs/>
          <w:color w:val="FF0000"/>
        </w:rPr>
      </w:pPr>
    </w:p>
    <w:sectPr w:rsidR="00167D2E" w:rsidRPr="00167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715B" w14:textId="77777777" w:rsidR="00525431" w:rsidRDefault="00525431" w:rsidP="00525431">
      <w:pPr>
        <w:spacing w:after="0" w:line="240" w:lineRule="auto"/>
      </w:pPr>
      <w:r>
        <w:separator/>
      </w:r>
    </w:p>
  </w:endnote>
  <w:endnote w:type="continuationSeparator" w:id="0">
    <w:p w14:paraId="3D801C9D" w14:textId="77777777" w:rsidR="00525431" w:rsidRDefault="00525431" w:rsidP="0052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B8E6" w14:textId="77777777" w:rsidR="00525431" w:rsidRDefault="00525431" w:rsidP="00525431">
      <w:pPr>
        <w:spacing w:after="0" w:line="240" w:lineRule="auto"/>
      </w:pPr>
      <w:r>
        <w:separator/>
      </w:r>
    </w:p>
  </w:footnote>
  <w:footnote w:type="continuationSeparator" w:id="0">
    <w:p w14:paraId="5A5B82C2" w14:textId="77777777" w:rsidR="00525431" w:rsidRDefault="00525431" w:rsidP="00525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7E7"/>
    <w:multiLevelType w:val="multilevel"/>
    <w:tmpl w:val="537E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578EA"/>
    <w:multiLevelType w:val="multilevel"/>
    <w:tmpl w:val="16F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20599"/>
    <w:multiLevelType w:val="multilevel"/>
    <w:tmpl w:val="CBF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09"/>
    <w:rsid w:val="00003022"/>
    <w:rsid w:val="00046B30"/>
    <w:rsid w:val="000509A7"/>
    <w:rsid w:val="00167D2E"/>
    <w:rsid w:val="0032426B"/>
    <w:rsid w:val="003413B8"/>
    <w:rsid w:val="003D6851"/>
    <w:rsid w:val="004C6270"/>
    <w:rsid w:val="00525431"/>
    <w:rsid w:val="007636F2"/>
    <w:rsid w:val="007904B5"/>
    <w:rsid w:val="007B3744"/>
    <w:rsid w:val="00802810"/>
    <w:rsid w:val="008B7E09"/>
    <w:rsid w:val="00931980"/>
    <w:rsid w:val="00956260"/>
    <w:rsid w:val="0098486F"/>
    <w:rsid w:val="009C5BB6"/>
    <w:rsid w:val="00A40849"/>
    <w:rsid w:val="00A73D6D"/>
    <w:rsid w:val="00AC3599"/>
    <w:rsid w:val="00B87A75"/>
    <w:rsid w:val="00BC5141"/>
    <w:rsid w:val="00DB711F"/>
    <w:rsid w:val="00EB0343"/>
    <w:rsid w:val="00ED4D16"/>
    <w:rsid w:val="00F1064F"/>
    <w:rsid w:val="00F61409"/>
    <w:rsid w:val="00FC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D050"/>
  <w15:docId w15:val="{AD96DDF2-CE4C-4143-BB81-EF590A8C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4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09A7"/>
    <w:rPr>
      <w:i/>
      <w:iCs/>
    </w:rPr>
  </w:style>
  <w:style w:type="paragraph" w:styleId="Header">
    <w:name w:val="header"/>
    <w:basedOn w:val="Normal"/>
    <w:link w:val="HeaderChar"/>
    <w:uiPriority w:val="99"/>
    <w:unhideWhenUsed/>
    <w:rsid w:val="0052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31"/>
  </w:style>
  <w:style w:type="paragraph" w:styleId="Footer">
    <w:name w:val="footer"/>
    <w:basedOn w:val="Normal"/>
    <w:link w:val="FooterChar"/>
    <w:uiPriority w:val="99"/>
    <w:unhideWhenUsed/>
    <w:rsid w:val="0052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457">
      <w:bodyDiv w:val="1"/>
      <w:marLeft w:val="0"/>
      <w:marRight w:val="0"/>
      <w:marTop w:val="0"/>
      <w:marBottom w:val="0"/>
      <w:divBdr>
        <w:top w:val="none" w:sz="0" w:space="0" w:color="auto"/>
        <w:left w:val="none" w:sz="0" w:space="0" w:color="auto"/>
        <w:bottom w:val="none" w:sz="0" w:space="0" w:color="auto"/>
        <w:right w:val="none" w:sz="0" w:space="0" w:color="auto"/>
      </w:divBdr>
    </w:div>
    <w:div w:id="693847851">
      <w:bodyDiv w:val="1"/>
      <w:marLeft w:val="0"/>
      <w:marRight w:val="0"/>
      <w:marTop w:val="0"/>
      <w:marBottom w:val="0"/>
      <w:divBdr>
        <w:top w:val="none" w:sz="0" w:space="0" w:color="auto"/>
        <w:left w:val="none" w:sz="0" w:space="0" w:color="auto"/>
        <w:bottom w:val="none" w:sz="0" w:space="0" w:color="auto"/>
        <w:right w:val="none" w:sz="0" w:space="0" w:color="auto"/>
      </w:divBdr>
    </w:div>
    <w:div w:id="715663740">
      <w:bodyDiv w:val="1"/>
      <w:marLeft w:val="0"/>
      <w:marRight w:val="0"/>
      <w:marTop w:val="0"/>
      <w:marBottom w:val="0"/>
      <w:divBdr>
        <w:top w:val="none" w:sz="0" w:space="0" w:color="auto"/>
        <w:left w:val="none" w:sz="0" w:space="0" w:color="auto"/>
        <w:bottom w:val="none" w:sz="0" w:space="0" w:color="auto"/>
        <w:right w:val="none" w:sz="0" w:space="0" w:color="auto"/>
      </w:divBdr>
    </w:div>
    <w:div w:id="971904116">
      <w:bodyDiv w:val="1"/>
      <w:marLeft w:val="0"/>
      <w:marRight w:val="0"/>
      <w:marTop w:val="0"/>
      <w:marBottom w:val="0"/>
      <w:divBdr>
        <w:top w:val="none" w:sz="0" w:space="0" w:color="auto"/>
        <w:left w:val="none" w:sz="0" w:space="0" w:color="auto"/>
        <w:bottom w:val="none" w:sz="0" w:space="0" w:color="auto"/>
        <w:right w:val="none" w:sz="0" w:space="0" w:color="auto"/>
      </w:divBdr>
    </w:div>
    <w:div w:id="1401516917">
      <w:bodyDiv w:val="1"/>
      <w:marLeft w:val="0"/>
      <w:marRight w:val="0"/>
      <w:marTop w:val="0"/>
      <w:marBottom w:val="0"/>
      <w:divBdr>
        <w:top w:val="none" w:sz="0" w:space="0" w:color="auto"/>
        <w:left w:val="none" w:sz="0" w:space="0" w:color="auto"/>
        <w:bottom w:val="none" w:sz="0" w:space="0" w:color="auto"/>
        <w:right w:val="none" w:sz="0" w:space="0" w:color="auto"/>
      </w:divBdr>
    </w:div>
    <w:div w:id="1823352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Herrman</dc:creator>
  <cp:keywords/>
  <dc:description/>
  <cp:lastModifiedBy>Madeline Herrman</cp:lastModifiedBy>
  <cp:revision>9</cp:revision>
  <dcterms:created xsi:type="dcterms:W3CDTF">2022-01-12T17:24:00Z</dcterms:created>
  <dcterms:modified xsi:type="dcterms:W3CDTF">2022-01-24T20:41:00Z</dcterms:modified>
</cp:coreProperties>
</file>